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500" w:rsidRDefault="00913500" w:rsidP="00913500">
      <w:pPr>
        <w:pStyle w:val="a3"/>
        <w:spacing w:after="0"/>
        <w:ind w:left="0"/>
        <w:jc w:val="center"/>
        <w:rPr>
          <w:rFonts w:ascii="Times New Roman" w:hAnsi="Times New Roman" w:cs="Times New Roman"/>
          <w:b/>
          <w:snapToGrid w:val="0"/>
          <w:sz w:val="28"/>
          <w:szCs w:val="28"/>
        </w:rPr>
      </w:pPr>
      <w:r w:rsidRPr="00D66ADC">
        <w:rPr>
          <w:rFonts w:ascii="Times New Roman" w:hAnsi="Times New Roman" w:cs="Times New Roman"/>
          <w:b/>
          <w:snapToGrid w:val="0"/>
          <w:sz w:val="28"/>
          <w:szCs w:val="28"/>
        </w:rPr>
        <w:t xml:space="preserve">3. </w:t>
      </w:r>
      <w:r w:rsidR="009013AB">
        <w:rPr>
          <w:rFonts w:ascii="Times New Roman" w:hAnsi="Times New Roman" w:cs="Times New Roman"/>
          <w:b/>
          <w:snapToGrid w:val="0"/>
          <w:sz w:val="28"/>
          <w:szCs w:val="28"/>
        </w:rPr>
        <w:t>Упражнения по теме «</w:t>
      </w:r>
      <w:r w:rsidRPr="00D66ADC">
        <w:rPr>
          <w:rFonts w:ascii="Times New Roman" w:hAnsi="Times New Roman" w:cs="Times New Roman"/>
          <w:b/>
          <w:snapToGrid w:val="0"/>
          <w:sz w:val="28"/>
          <w:szCs w:val="28"/>
        </w:rPr>
        <w:t>Математическая логика</w:t>
      </w:r>
      <w:r w:rsidR="009013AB">
        <w:rPr>
          <w:rFonts w:ascii="Times New Roman" w:hAnsi="Times New Roman" w:cs="Times New Roman"/>
          <w:b/>
          <w:snapToGrid w:val="0"/>
          <w:sz w:val="28"/>
          <w:szCs w:val="28"/>
        </w:rPr>
        <w:t>»</w:t>
      </w:r>
    </w:p>
    <w:p w:rsidR="00913500" w:rsidRDefault="00913500" w:rsidP="00913500">
      <w:pPr>
        <w:pStyle w:val="a3"/>
        <w:spacing w:after="0"/>
        <w:ind w:left="0"/>
        <w:jc w:val="center"/>
        <w:rPr>
          <w:rFonts w:ascii="Times New Roman" w:hAnsi="Times New Roman" w:cs="Times New Roman"/>
          <w:b/>
          <w:snapToGrid w:val="0"/>
          <w:sz w:val="28"/>
          <w:szCs w:val="28"/>
        </w:rPr>
      </w:pPr>
    </w:p>
    <w:p w:rsidR="00913500" w:rsidRPr="00D66ADC" w:rsidRDefault="00BE3078" w:rsidP="00913500">
      <w:pPr>
        <w:pStyle w:val="a3"/>
        <w:numPr>
          <w:ilvl w:val="0"/>
          <w:numId w:val="2"/>
        </w:numPr>
        <w:autoSpaceDE w:val="0"/>
        <w:autoSpaceDN w:val="0"/>
        <w:adjustRightInd w:val="0"/>
        <w:spacing w:after="0" w:line="240" w:lineRule="auto"/>
        <w:ind w:left="0" w:firstLine="426"/>
        <w:jc w:val="both"/>
        <w:rPr>
          <w:rFonts w:ascii="Times New Roman" w:eastAsia="TimesNewRomanPS-ItalicMT" w:hAnsi="Times New Roman" w:cs="Times New Roman"/>
          <w:i/>
          <w:iCs/>
          <w:sz w:val="28"/>
          <w:szCs w:val="28"/>
        </w:rPr>
      </w:pPr>
      <w:r>
        <w:rPr>
          <w:rFonts w:ascii="Times New Roman" w:eastAsia="TimesNewRomanPSMT" w:hAnsi="Times New Roman" w:cs="Times New Roman"/>
          <w:sz w:val="28"/>
          <w:szCs w:val="28"/>
        </w:rPr>
        <w:t>Показать, что п</w:t>
      </w:r>
      <w:r w:rsidR="00913500" w:rsidRPr="00D66ADC">
        <w:rPr>
          <w:rFonts w:ascii="Times New Roman" w:eastAsia="TimesNewRomanPSMT" w:hAnsi="Times New Roman" w:cs="Times New Roman"/>
          <w:sz w:val="28"/>
          <w:szCs w:val="28"/>
        </w:rPr>
        <w:t xml:space="preserve">равило заключения: </w:t>
      </w:r>
      <w:r w:rsidR="00913500" w:rsidRPr="00D66ADC">
        <w:rPr>
          <w:rFonts w:ascii="Times New Roman" w:hAnsi="Times New Roman" w:cs="Times New Roman"/>
          <w:snapToGrid w:val="0"/>
          <w:position w:val="-10"/>
          <w:sz w:val="28"/>
          <w:szCs w:val="28"/>
        </w:rPr>
        <w:object w:dxaOrig="193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7.25pt" o:ole="" fillcolor="window">
            <v:imagedata r:id="rId5" o:title=""/>
          </v:shape>
          <o:OLEObject Type="Embed" ProgID="Equation.3" ShapeID="_x0000_i1025" DrawAspect="Content" ObjectID="_1739359336" r:id="rId6"/>
        </w:object>
      </w:r>
      <w:r w:rsidR="00913500" w:rsidRPr="00D66ADC">
        <w:rPr>
          <w:rFonts w:ascii="Times New Roman" w:eastAsia="TimesNewRomanPSMT" w:hAnsi="Times New Roman" w:cs="Times New Roman"/>
          <w:i/>
          <w:iCs/>
          <w:sz w:val="28"/>
          <w:szCs w:val="28"/>
        </w:rPr>
        <w:t xml:space="preserve"> </w:t>
      </w:r>
      <w:r w:rsidR="00913500" w:rsidRPr="00D66ADC">
        <w:rPr>
          <w:rFonts w:ascii="Times New Roman" w:eastAsia="TimesNewRomanPSMT" w:hAnsi="Times New Roman" w:cs="Times New Roman"/>
          <w:sz w:val="28"/>
          <w:szCs w:val="28"/>
        </w:rPr>
        <w:t xml:space="preserve">– </w:t>
      </w:r>
      <w:r w:rsidR="00913500">
        <w:rPr>
          <w:rFonts w:ascii="Times New Roman" w:eastAsia="TimesNewRomanPSMT" w:hAnsi="Times New Roman" w:cs="Times New Roman"/>
          <w:sz w:val="28"/>
          <w:szCs w:val="28"/>
        </w:rPr>
        <w:t>«</w:t>
      </w:r>
      <w:r w:rsidR="00913500" w:rsidRPr="00D66ADC">
        <w:rPr>
          <w:rFonts w:ascii="Times New Roman" w:eastAsia="TimesNewRomanPSMT" w:hAnsi="Times New Roman" w:cs="Times New Roman"/>
          <w:sz w:val="28"/>
          <w:szCs w:val="28"/>
        </w:rPr>
        <w:t xml:space="preserve">если из высказывания  </w:t>
      </w:r>
      <w:r w:rsidR="00913500" w:rsidRPr="00D66ADC">
        <w:rPr>
          <w:rFonts w:ascii="Times New Roman" w:eastAsia="TimesNewRomanPS-ItalicMT" w:hAnsi="Times New Roman" w:cs="Times New Roman"/>
          <w:i/>
          <w:iCs/>
          <w:sz w:val="28"/>
          <w:szCs w:val="28"/>
        </w:rPr>
        <w:t xml:space="preserve">А </w:t>
      </w:r>
      <w:r w:rsidR="00913500" w:rsidRPr="00D66ADC">
        <w:rPr>
          <w:rFonts w:ascii="Times New Roman" w:eastAsia="TimesNewRomanPSMT" w:hAnsi="Times New Roman" w:cs="Times New Roman"/>
          <w:sz w:val="28"/>
          <w:szCs w:val="28"/>
        </w:rPr>
        <w:t xml:space="preserve">следует высказывание </w:t>
      </w:r>
      <w:r w:rsidR="00913500" w:rsidRPr="00D66ADC">
        <w:rPr>
          <w:rFonts w:ascii="Times New Roman" w:eastAsia="TimesNewRomanPS-ItalicMT" w:hAnsi="Times New Roman" w:cs="Times New Roman"/>
          <w:i/>
          <w:iCs/>
          <w:sz w:val="28"/>
          <w:szCs w:val="28"/>
        </w:rPr>
        <w:t xml:space="preserve">В </w:t>
      </w:r>
      <w:r w:rsidR="00913500" w:rsidRPr="00D66ADC">
        <w:rPr>
          <w:rFonts w:ascii="Times New Roman" w:eastAsia="TimesNewRomanPSMT" w:hAnsi="Times New Roman" w:cs="Times New Roman"/>
          <w:sz w:val="28"/>
          <w:szCs w:val="28"/>
        </w:rPr>
        <w:t xml:space="preserve">и справедливо </w:t>
      </w:r>
      <w:r w:rsidR="00913500" w:rsidRPr="00D66ADC">
        <w:rPr>
          <w:rFonts w:ascii="Times New Roman" w:eastAsia="TimesNewRomanPS-ItalicMT" w:hAnsi="Times New Roman" w:cs="Times New Roman"/>
          <w:i/>
          <w:iCs/>
          <w:sz w:val="28"/>
          <w:szCs w:val="28"/>
        </w:rPr>
        <w:t>А</w:t>
      </w:r>
      <w:r w:rsidR="00913500" w:rsidRPr="00D66ADC">
        <w:rPr>
          <w:rFonts w:ascii="Times New Roman" w:eastAsia="TimesNewRomanPSMT" w:hAnsi="Times New Roman" w:cs="Times New Roman"/>
          <w:sz w:val="28"/>
          <w:szCs w:val="28"/>
        </w:rPr>
        <w:t xml:space="preserve">, то справедливо и </w:t>
      </w:r>
      <w:r w:rsidR="00913500" w:rsidRPr="00D66ADC">
        <w:rPr>
          <w:rFonts w:ascii="Times New Roman" w:eastAsia="TimesNewRomanPS-ItalicMT" w:hAnsi="Times New Roman" w:cs="Times New Roman"/>
          <w:i/>
          <w:iCs/>
          <w:sz w:val="28"/>
          <w:szCs w:val="28"/>
        </w:rPr>
        <w:t>В</w:t>
      </w:r>
      <w:r>
        <w:rPr>
          <w:rFonts w:ascii="Times New Roman" w:eastAsia="TimesNewRomanPS-ItalicMT" w:hAnsi="Times New Roman" w:cs="Times New Roman"/>
          <w:iCs/>
          <w:sz w:val="28"/>
          <w:szCs w:val="28"/>
        </w:rPr>
        <w:t>» является логически правильным, т.е. истинно при любом наборе входящих в него аргументов.</w:t>
      </w:r>
    </w:p>
    <w:p w:rsidR="00913500" w:rsidRDefault="00913500" w:rsidP="00913500">
      <w:pPr>
        <w:pStyle w:val="a3"/>
        <w:numPr>
          <w:ilvl w:val="0"/>
          <w:numId w:val="2"/>
        </w:num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Определить таблицу истинности булевой функции:</w:t>
      </w:r>
    </w:p>
    <w:p w:rsidR="00913500" w:rsidRDefault="00913500" w:rsidP="00913500">
      <w:pPr>
        <w:pStyle w:val="a3"/>
        <w:autoSpaceDE w:val="0"/>
        <w:autoSpaceDN w:val="0"/>
        <w:adjustRightInd w:val="0"/>
        <w:spacing w:after="0" w:line="240" w:lineRule="auto"/>
        <w:ind w:left="786"/>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 xml:space="preserve">а)  </w:t>
      </w:r>
      <w:r w:rsidRPr="00D66ADC">
        <w:rPr>
          <w:rFonts w:ascii="Times New Roman" w:hAnsi="Times New Roman" w:cs="Times New Roman"/>
          <w:snapToGrid w:val="0"/>
          <w:position w:val="-10"/>
          <w:sz w:val="28"/>
          <w:szCs w:val="28"/>
        </w:rPr>
        <w:object w:dxaOrig="1740" w:dyaOrig="380">
          <v:shape id="_x0000_i1029" type="#_x0000_t75" style="width:100.5pt;height:20.25pt" o:ole="" fillcolor="window">
            <v:imagedata r:id="rId7" o:title=""/>
          </v:shape>
          <o:OLEObject Type="Embed" ProgID="Equation.3" ShapeID="_x0000_i1029" DrawAspect="Content" ObjectID="_1739359337" r:id="rId8"/>
        </w:object>
      </w:r>
      <w:r>
        <w:rPr>
          <w:rFonts w:ascii="Times New Roman" w:hAnsi="Times New Roman" w:cs="Times New Roman"/>
          <w:snapToGrid w:val="0"/>
          <w:position w:val="-10"/>
          <w:sz w:val="28"/>
          <w:szCs w:val="28"/>
        </w:rPr>
        <w:t xml:space="preserve"> </w:t>
      </w:r>
      <w:r>
        <w:rPr>
          <w:rFonts w:ascii="Times New Roman" w:eastAsia="TimesNewRomanPSMT" w:hAnsi="Times New Roman" w:cs="Times New Roman"/>
          <w:sz w:val="28"/>
          <w:szCs w:val="28"/>
        </w:rPr>
        <w:t xml:space="preserve">б) </w:t>
      </w:r>
      <w:r w:rsidRPr="00D66ADC">
        <w:rPr>
          <w:rFonts w:ascii="Times New Roman" w:hAnsi="Times New Roman" w:cs="Times New Roman"/>
          <w:snapToGrid w:val="0"/>
          <w:position w:val="-10"/>
          <w:sz w:val="28"/>
          <w:szCs w:val="28"/>
        </w:rPr>
        <w:object w:dxaOrig="1939" w:dyaOrig="360">
          <v:shape id="_x0000_i1030" type="#_x0000_t75" style="width:111.75pt;height:18.75pt" o:ole="" fillcolor="window">
            <v:imagedata r:id="rId9" o:title=""/>
          </v:shape>
          <o:OLEObject Type="Embed" ProgID="Equation.3" ShapeID="_x0000_i1030" DrawAspect="Content" ObjectID="_1739359338" r:id="rId10"/>
        </w:object>
      </w:r>
      <w:r>
        <w:rPr>
          <w:rFonts w:ascii="Times New Roman" w:hAnsi="Times New Roman" w:cs="Times New Roman"/>
          <w:snapToGrid w:val="0"/>
          <w:position w:val="-10"/>
          <w:sz w:val="28"/>
          <w:szCs w:val="28"/>
        </w:rPr>
        <w:t xml:space="preserve"> </w:t>
      </w:r>
    </w:p>
    <w:p w:rsidR="00913500" w:rsidRPr="00275E10" w:rsidRDefault="00913500" w:rsidP="00913500">
      <w:pPr>
        <w:pStyle w:val="a3"/>
        <w:numPr>
          <w:ilvl w:val="0"/>
          <w:numId w:val="2"/>
        </w:num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Доказать равносильность функций: а) </w:t>
      </w:r>
      <w:r w:rsidRPr="00D66ADC">
        <w:rPr>
          <w:rFonts w:ascii="Times New Roman" w:hAnsi="Times New Roman" w:cs="Times New Roman"/>
          <w:snapToGrid w:val="0"/>
          <w:position w:val="-10"/>
          <w:sz w:val="28"/>
          <w:szCs w:val="28"/>
        </w:rPr>
        <w:object w:dxaOrig="1600" w:dyaOrig="360">
          <v:shape id="_x0000_i1031" type="#_x0000_t75" style="width:93pt;height:18.75pt" o:ole="" fillcolor="window">
            <v:imagedata r:id="rId11" o:title=""/>
          </v:shape>
          <o:OLEObject Type="Embed" ProgID="Equation.3" ShapeID="_x0000_i1031" DrawAspect="Content" ObjectID="_1739359339" r:id="rId12"/>
        </w:object>
      </w:r>
    </w:p>
    <w:p w:rsidR="00913500" w:rsidRPr="00275E10" w:rsidRDefault="00913500" w:rsidP="00913500">
      <w:pPr>
        <w:pStyle w:val="a3"/>
        <w:autoSpaceDE w:val="0"/>
        <w:autoSpaceDN w:val="0"/>
        <w:adjustRightInd w:val="0"/>
        <w:spacing w:after="0" w:line="240" w:lineRule="auto"/>
        <w:ind w:left="786"/>
        <w:rPr>
          <w:rFonts w:ascii="Times New Roman" w:eastAsia="TimesNewRomanPSMT" w:hAnsi="Times New Roman" w:cs="Times New Roman"/>
          <w:sz w:val="28"/>
          <w:szCs w:val="28"/>
        </w:rPr>
      </w:pPr>
      <w:r>
        <w:rPr>
          <w:rFonts w:ascii="Times New Roman" w:eastAsia="TimesNewRomanPSMT" w:hAnsi="Times New Roman" w:cs="Times New Roman"/>
          <w:sz w:val="28"/>
          <w:szCs w:val="28"/>
        </w:rPr>
        <w:t>б)</w:t>
      </w:r>
      <w:r w:rsidRPr="00D66ADC">
        <w:rPr>
          <w:rFonts w:ascii="Times New Roman" w:hAnsi="Times New Roman" w:cs="Times New Roman"/>
          <w:snapToGrid w:val="0"/>
          <w:position w:val="-10"/>
          <w:sz w:val="28"/>
          <w:szCs w:val="28"/>
        </w:rPr>
        <w:object w:dxaOrig="2840" w:dyaOrig="360">
          <v:shape id="_x0000_i1032" type="#_x0000_t75" style="width:164.25pt;height:18.75pt" o:ole="" fillcolor="window">
            <v:imagedata r:id="rId13" o:title=""/>
          </v:shape>
          <o:OLEObject Type="Embed" ProgID="Equation.3" ShapeID="_x0000_i1032" DrawAspect="Content" ObjectID="_1739359340" r:id="rId14"/>
        </w:object>
      </w:r>
    </w:p>
    <w:p w:rsidR="00913500" w:rsidRDefault="00913500" w:rsidP="00913500">
      <w:pPr>
        <w:pStyle w:val="a3"/>
        <w:numPr>
          <w:ilvl w:val="0"/>
          <w:numId w:val="2"/>
        </w:numPr>
        <w:autoSpaceDE w:val="0"/>
        <w:autoSpaceDN w:val="0"/>
        <w:adjustRightInd w:val="0"/>
        <w:spacing w:after="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Записать функцию импликации </w:t>
      </w:r>
      <w:r w:rsidRPr="005E6BA8">
        <w:rPr>
          <w:rFonts w:ascii="Times New Roman" w:hAnsi="Times New Roman" w:cs="Times New Roman"/>
          <w:snapToGrid w:val="0"/>
          <w:position w:val="-6"/>
          <w:sz w:val="28"/>
          <w:szCs w:val="28"/>
        </w:rPr>
        <w:object w:dxaOrig="740" w:dyaOrig="279">
          <v:shape id="_x0000_i1033" type="#_x0000_t75" style="width:42.75pt;height:15pt" o:ole="" fillcolor="window">
            <v:imagedata r:id="rId15" o:title=""/>
          </v:shape>
          <o:OLEObject Type="Embed" ProgID="Equation.3" ShapeID="_x0000_i1033" DrawAspect="Content" ObjectID="_1739359341" r:id="rId16"/>
        </w:object>
      </w:r>
      <w:r>
        <w:rPr>
          <w:rFonts w:ascii="Times New Roman" w:eastAsia="TimesNewRomanPSMT" w:hAnsi="Times New Roman" w:cs="Times New Roman"/>
          <w:sz w:val="28"/>
          <w:szCs w:val="28"/>
        </w:rPr>
        <w:t xml:space="preserve">в СДНФ. </w:t>
      </w:r>
    </w:p>
    <w:p w:rsidR="00913500" w:rsidRDefault="00913500" w:rsidP="00913500">
      <w:pPr>
        <w:pStyle w:val="a3"/>
        <w:numPr>
          <w:ilvl w:val="0"/>
          <w:numId w:val="2"/>
        </w:num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Доказать формулы: </w:t>
      </w:r>
    </w:p>
    <w:p w:rsidR="00913500" w:rsidRDefault="00913500" w:rsidP="00913500">
      <w:pPr>
        <w:pStyle w:val="a3"/>
        <w:autoSpaceDE w:val="0"/>
        <w:autoSpaceDN w:val="0"/>
        <w:adjustRightInd w:val="0"/>
        <w:spacing w:after="0" w:line="240" w:lineRule="auto"/>
        <w:ind w:left="786"/>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 xml:space="preserve">а) </w:t>
      </w:r>
      <w:r w:rsidRPr="00DC749D">
        <w:rPr>
          <w:rFonts w:ascii="Times New Roman" w:hAnsi="Times New Roman" w:cs="Times New Roman"/>
          <w:snapToGrid w:val="0"/>
          <w:position w:val="-10"/>
          <w:sz w:val="28"/>
          <w:szCs w:val="28"/>
        </w:rPr>
        <w:object w:dxaOrig="2740" w:dyaOrig="360">
          <v:shape id="_x0000_i1041" type="#_x0000_t75" style="width:158.25pt;height:18.75pt" o:ole="" fillcolor="window">
            <v:imagedata r:id="rId17" o:title=""/>
          </v:shape>
          <o:OLEObject Type="Embed" ProgID="Equation.3" ShapeID="_x0000_i1041" DrawAspect="Content" ObjectID="_1739359342" r:id="rId18"/>
        </w:object>
      </w:r>
    </w:p>
    <w:p w:rsidR="00913500" w:rsidRDefault="00913500" w:rsidP="00913500">
      <w:pPr>
        <w:pStyle w:val="a3"/>
        <w:autoSpaceDE w:val="0"/>
        <w:autoSpaceDN w:val="0"/>
        <w:adjustRightInd w:val="0"/>
        <w:spacing w:after="0" w:line="240" w:lineRule="auto"/>
        <w:ind w:left="786"/>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 xml:space="preserve">б) </w:t>
      </w:r>
      <w:r w:rsidRPr="00DC749D">
        <w:rPr>
          <w:rFonts w:ascii="Times New Roman" w:hAnsi="Times New Roman" w:cs="Times New Roman"/>
          <w:snapToGrid w:val="0"/>
          <w:position w:val="-10"/>
          <w:sz w:val="28"/>
          <w:szCs w:val="28"/>
        </w:rPr>
        <w:object w:dxaOrig="2640" w:dyaOrig="360">
          <v:shape id="_x0000_i1042" type="#_x0000_t75" style="width:153pt;height:18.75pt" o:ole="" fillcolor="window">
            <v:imagedata r:id="rId19" o:title=""/>
          </v:shape>
          <o:OLEObject Type="Embed" ProgID="Equation.3" ShapeID="_x0000_i1042" DrawAspect="Content" ObjectID="_1739359343" r:id="rId20"/>
        </w:object>
      </w:r>
    </w:p>
    <w:p w:rsidR="00913500" w:rsidRDefault="00913500" w:rsidP="00913500">
      <w:pPr>
        <w:pStyle w:val="a3"/>
        <w:autoSpaceDE w:val="0"/>
        <w:autoSpaceDN w:val="0"/>
        <w:adjustRightInd w:val="0"/>
        <w:spacing w:after="0" w:line="240" w:lineRule="auto"/>
        <w:ind w:left="786"/>
        <w:rPr>
          <w:rFonts w:ascii="Times New Roman" w:hAnsi="Times New Roman" w:cs="Times New Roman"/>
          <w:snapToGrid w:val="0"/>
          <w:sz w:val="28"/>
          <w:szCs w:val="28"/>
        </w:rPr>
      </w:pPr>
      <w:r w:rsidRPr="002423C9">
        <w:rPr>
          <w:rFonts w:ascii="Times New Roman" w:hAnsi="Times New Roman" w:cs="Times New Roman"/>
          <w:snapToGrid w:val="0"/>
          <w:sz w:val="28"/>
          <w:szCs w:val="28"/>
        </w:rPr>
        <w:t xml:space="preserve">в) </w:t>
      </w:r>
      <w:r w:rsidRPr="002423C9">
        <w:rPr>
          <w:rFonts w:ascii="Times New Roman" w:hAnsi="Times New Roman" w:cs="Times New Roman"/>
          <w:snapToGrid w:val="0"/>
          <w:position w:val="-14"/>
          <w:sz w:val="28"/>
          <w:szCs w:val="28"/>
        </w:rPr>
        <w:object w:dxaOrig="3400" w:dyaOrig="400">
          <v:shape id="_x0000_i1043" type="#_x0000_t75" style="width:197.25pt;height:21.75pt" o:ole="" fillcolor="window">
            <v:imagedata r:id="rId21" o:title=""/>
          </v:shape>
          <o:OLEObject Type="Embed" ProgID="Equation.3" ShapeID="_x0000_i1043" DrawAspect="Content" ObjectID="_1739359344" r:id="rId22"/>
        </w:object>
      </w:r>
    </w:p>
    <w:p w:rsidR="00913500" w:rsidRDefault="00913500" w:rsidP="00913500">
      <w:pPr>
        <w:pStyle w:val="a3"/>
        <w:autoSpaceDE w:val="0"/>
        <w:autoSpaceDN w:val="0"/>
        <w:adjustRightInd w:val="0"/>
        <w:spacing w:after="0" w:line="240" w:lineRule="auto"/>
        <w:ind w:left="786"/>
        <w:rPr>
          <w:rFonts w:ascii="Times New Roman" w:hAnsi="Times New Roman" w:cs="Times New Roman"/>
          <w:snapToGrid w:val="0"/>
          <w:position w:val="-6"/>
          <w:sz w:val="28"/>
          <w:szCs w:val="28"/>
        </w:rPr>
      </w:pPr>
      <w:r>
        <w:rPr>
          <w:rFonts w:ascii="Times New Roman" w:hAnsi="Times New Roman" w:cs="Times New Roman"/>
          <w:snapToGrid w:val="0"/>
          <w:sz w:val="28"/>
          <w:szCs w:val="28"/>
        </w:rPr>
        <w:t xml:space="preserve">г) </w:t>
      </w:r>
      <w:r w:rsidRPr="002423C9">
        <w:rPr>
          <w:rFonts w:ascii="Times New Roman" w:hAnsi="Times New Roman" w:cs="Times New Roman"/>
          <w:snapToGrid w:val="0"/>
          <w:position w:val="-6"/>
          <w:sz w:val="28"/>
          <w:szCs w:val="28"/>
        </w:rPr>
        <w:object w:dxaOrig="1500" w:dyaOrig="320">
          <v:shape id="_x0000_i1044" type="#_x0000_t75" style="width:87pt;height:17.25pt" o:ole="" fillcolor="window">
            <v:imagedata r:id="rId23" o:title=""/>
          </v:shape>
          <o:OLEObject Type="Embed" ProgID="Equation.3" ShapeID="_x0000_i1044" DrawAspect="Content" ObjectID="_1739359345" r:id="rId24"/>
        </w:object>
      </w:r>
    </w:p>
    <w:p w:rsidR="00913500" w:rsidRDefault="00913500" w:rsidP="00913500">
      <w:pPr>
        <w:pStyle w:val="a3"/>
        <w:autoSpaceDE w:val="0"/>
        <w:autoSpaceDN w:val="0"/>
        <w:adjustRightInd w:val="0"/>
        <w:spacing w:after="0" w:line="240" w:lineRule="auto"/>
        <w:ind w:left="0" w:firstLine="426"/>
        <w:rPr>
          <w:rFonts w:ascii="Times New Roman" w:eastAsia="TimesNewRomanPSMT" w:hAnsi="Times New Roman" w:cs="Times New Roman"/>
          <w:sz w:val="28"/>
          <w:szCs w:val="28"/>
        </w:rPr>
      </w:pPr>
      <w:r w:rsidRPr="00BE3078">
        <w:rPr>
          <w:rFonts w:ascii="Times New Roman" w:eastAsia="TimesNewRomanPSMT" w:hAnsi="Times New Roman" w:cs="Times New Roman"/>
          <w:b/>
          <w:sz w:val="28"/>
          <w:szCs w:val="28"/>
        </w:rPr>
        <w:t>6.</w:t>
      </w:r>
      <w:r>
        <w:rPr>
          <w:rFonts w:ascii="Times New Roman" w:eastAsia="TimesNewRomanPSMT" w:hAnsi="Times New Roman" w:cs="Times New Roman"/>
          <w:sz w:val="28"/>
          <w:szCs w:val="28"/>
        </w:rPr>
        <w:t xml:space="preserve"> Логическую функцию </w:t>
      </w:r>
      <w:r w:rsidRPr="00DC749D">
        <w:rPr>
          <w:rFonts w:ascii="Times New Roman" w:hAnsi="Times New Roman" w:cs="Times New Roman"/>
          <w:snapToGrid w:val="0"/>
          <w:position w:val="-10"/>
          <w:sz w:val="28"/>
          <w:szCs w:val="28"/>
        </w:rPr>
        <w:object w:dxaOrig="2420" w:dyaOrig="360">
          <v:shape id="_x0000_i1045" type="#_x0000_t75" style="width:139.5pt;height:18.75pt" o:ole="" fillcolor="window">
            <v:imagedata r:id="rId25" o:title=""/>
          </v:shape>
          <o:OLEObject Type="Embed" ProgID="Equation.3" ShapeID="_x0000_i1045" DrawAspect="Content" ObjectID="_1739359346" r:id="rId26"/>
        </w:object>
      </w:r>
      <w:r>
        <w:rPr>
          <w:rFonts w:ascii="Times New Roman" w:eastAsia="TimesNewRomanPSMT" w:hAnsi="Times New Roman" w:cs="Times New Roman"/>
          <w:sz w:val="28"/>
          <w:szCs w:val="28"/>
        </w:rPr>
        <w:t xml:space="preserve"> представить в СДНФ форме.</w:t>
      </w:r>
    </w:p>
    <w:p w:rsidR="00913500" w:rsidRDefault="00913500" w:rsidP="00913500">
      <w:pPr>
        <w:pStyle w:val="a3"/>
        <w:autoSpaceDE w:val="0"/>
        <w:autoSpaceDN w:val="0"/>
        <w:adjustRightInd w:val="0"/>
        <w:spacing w:after="0"/>
        <w:ind w:left="0" w:firstLine="425"/>
        <w:jc w:val="both"/>
        <w:rPr>
          <w:rFonts w:ascii="Times New Roman" w:eastAsia="TimesNewRomanPSMT" w:hAnsi="Times New Roman" w:cs="Times New Roman"/>
          <w:sz w:val="28"/>
          <w:szCs w:val="28"/>
        </w:rPr>
      </w:pPr>
      <w:r w:rsidRPr="00BE3078">
        <w:rPr>
          <w:rFonts w:ascii="Times New Roman" w:eastAsia="TimesNewRomanPSMT" w:hAnsi="Times New Roman" w:cs="Times New Roman"/>
          <w:b/>
          <w:sz w:val="28"/>
          <w:szCs w:val="28"/>
        </w:rPr>
        <w:t>7.</w:t>
      </w:r>
      <w:r>
        <w:rPr>
          <w:rFonts w:ascii="Times New Roman" w:eastAsia="TimesNewRomanPSMT" w:hAnsi="Times New Roman" w:cs="Times New Roman"/>
          <w:sz w:val="28"/>
          <w:szCs w:val="28"/>
        </w:rPr>
        <w:t xml:space="preserve"> Проводится судейство соревнований. При этом результат выводится на табло. Устройство обрабатывает сигналы трех судей: </w:t>
      </w:r>
      <w:r w:rsidRPr="00632E0C">
        <w:rPr>
          <w:rFonts w:ascii="Times New Roman" w:eastAsia="TimesNewRomanPSMT" w:hAnsi="Times New Roman" w:cs="Times New Roman"/>
          <w:i/>
          <w:sz w:val="28"/>
          <w:szCs w:val="28"/>
        </w:rPr>
        <w:t>А</w:t>
      </w:r>
      <w:r>
        <w:rPr>
          <w:rFonts w:ascii="Times New Roman" w:eastAsia="TimesNewRomanPSMT" w:hAnsi="Times New Roman" w:cs="Times New Roman"/>
          <w:sz w:val="28"/>
          <w:szCs w:val="28"/>
        </w:rPr>
        <w:t xml:space="preserve"> – главный судья, </w:t>
      </w:r>
      <w:r w:rsidRPr="00632E0C">
        <w:rPr>
          <w:rFonts w:ascii="Times New Roman" w:eastAsia="TimesNewRomanPSMT" w:hAnsi="Times New Roman" w:cs="Times New Roman"/>
          <w:i/>
          <w:sz w:val="28"/>
          <w:szCs w:val="28"/>
        </w:rPr>
        <w:t>В</w:t>
      </w:r>
      <w:r>
        <w:rPr>
          <w:rFonts w:ascii="Times New Roman" w:eastAsia="TimesNewRomanPSMT" w:hAnsi="Times New Roman" w:cs="Times New Roman"/>
          <w:sz w:val="28"/>
          <w:szCs w:val="28"/>
        </w:rPr>
        <w:t xml:space="preserve"> и </w:t>
      </w:r>
      <w:r w:rsidRPr="00632E0C">
        <w:rPr>
          <w:rFonts w:ascii="Times New Roman" w:eastAsia="TimesNewRomanPSMT" w:hAnsi="Times New Roman" w:cs="Times New Roman"/>
          <w:i/>
          <w:sz w:val="28"/>
          <w:szCs w:val="28"/>
        </w:rPr>
        <w:t>С</w:t>
      </w:r>
      <w:r>
        <w:rPr>
          <w:rFonts w:ascii="Times New Roman" w:eastAsia="TimesNewRomanPSMT" w:hAnsi="Times New Roman" w:cs="Times New Roman"/>
          <w:sz w:val="28"/>
          <w:szCs w:val="28"/>
        </w:rPr>
        <w:t xml:space="preserve"> – судьи средней квалификации. Сигнал выдается только тогда, когда все судьи или два из них нажали свои кнопки, но при этом одним из них должен быть старший судья. Записать СДНФ данного словесного описания.</w:t>
      </w:r>
    </w:p>
    <w:p w:rsidR="00913500" w:rsidRDefault="00913500" w:rsidP="00913500">
      <w:pPr>
        <w:autoSpaceDE w:val="0"/>
        <w:autoSpaceDN w:val="0"/>
        <w:adjustRightInd w:val="0"/>
        <w:spacing w:after="0"/>
        <w:ind w:firstLine="426"/>
        <w:jc w:val="both"/>
        <w:rPr>
          <w:rFonts w:ascii="Times New Roman" w:eastAsia="TimesNewRomanPSMT" w:hAnsi="Times New Roman" w:cs="Times New Roman"/>
          <w:sz w:val="28"/>
          <w:szCs w:val="28"/>
        </w:rPr>
      </w:pPr>
      <w:r w:rsidRPr="00BE3078">
        <w:rPr>
          <w:rFonts w:ascii="Times New Roman" w:eastAsia="TimesNewRomanPSMT" w:hAnsi="Times New Roman" w:cs="Times New Roman"/>
          <w:b/>
          <w:sz w:val="28"/>
          <w:szCs w:val="28"/>
        </w:rPr>
        <w:t>8.</w:t>
      </w:r>
      <w:r>
        <w:rPr>
          <w:rFonts w:ascii="Times New Roman" w:eastAsia="TimesNewRomanPSMT" w:hAnsi="Times New Roman" w:cs="Times New Roman"/>
          <w:sz w:val="28"/>
          <w:szCs w:val="28"/>
        </w:rPr>
        <w:t xml:space="preserve">  Построить СДНФ и СКНФ</w:t>
      </w:r>
      <w:r w:rsidRPr="003B31D4">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по следующим таблицам истинности (табл. 5, 6)</w:t>
      </w:r>
    </w:p>
    <w:p w:rsidR="00913500" w:rsidRDefault="00913500" w:rsidP="00BE3078">
      <w:pPr>
        <w:autoSpaceDE w:val="0"/>
        <w:autoSpaceDN w:val="0"/>
        <w:adjustRightInd w:val="0"/>
        <w:spacing w:after="0"/>
        <w:ind w:firstLine="426"/>
        <w:rPr>
          <w:rFonts w:ascii="Times New Roman" w:eastAsia="TimesNewRomanPSMT" w:hAnsi="Times New Roman" w:cs="Times New Roman"/>
          <w:i/>
          <w:sz w:val="28"/>
          <w:szCs w:val="28"/>
        </w:rPr>
      </w:pPr>
      <w:r>
        <w:rPr>
          <w:rFonts w:ascii="Times New Roman" w:eastAsia="TimesNewRomanPSMT" w:hAnsi="Times New Roman" w:cs="Times New Roman"/>
          <w:i/>
          <w:sz w:val="28"/>
          <w:szCs w:val="28"/>
        </w:rPr>
        <w:t xml:space="preserve">                         </w:t>
      </w:r>
    </w:p>
    <w:p w:rsidR="00913500" w:rsidRPr="003B31D4" w:rsidRDefault="00913500" w:rsidP="00913500">
      <w:pPr>
        <w:autoSpaceDE w:val="0"/>
        <w:autoSpaceDN w:val="0"/>
        <w:adjustRightInd w:val="0"/>
        <w:spacing w:after="0"/>
        <w:ind w:firstLine="426"/>
        <w:jc w:val="right"/>
        <w:rPr>
          <w:rFonts w:ascii="Times New Roman" w:eastAsia="TimesNewRomanPSMT" w:hAnsi="Times New Roman" w:cs="Times New Roman"/>
          <w:i/>
          <w:sz w:val="28"/>
          <w:szCs w:val="28"/>
        </w:rPr>
      </w:pPr>
      <w:r>
        <w:rPr>
          <w:rFonts w:ascii="Times New Roman" w:eastAsia="TimesNewRomanPSMT" w:hAnsi="Times New Roman" w:cs="Times New Roman"/>
          <w:i/>
          <w:sz w:val="28"/>
          <w:szCs w:val="28"/>
        </w:rPr>
        <w:t xml:space="preserve">    </w:t>
      </w:r>
      <w:proofErr w:type="gramStart"/>
      <w:r w:rsidRPr="003B31D4">
        <w:rPr>
          <w:rFonts w:ascii="Times New Roman" w:eastAsia="TimesNewRomanPSMT" w:hAnsi="Times New Roman" w:cs="Times New Roman"/>
          <w:i/>
          <w:sz w:val="28"/>
          <w:szCs w:val="28"/>
        </w:rPr>
        <w:t xml:space="preserve">Таблица  </w:t>
      </w:r>
      <w:r>
        <w:rPr>
          <w:rFonts w:ascii="Times New Roman" w:eastAsia="TimesNewRomanPSMT" w:hAnsi="Times New Roman" w:cs="Times New Roman"/>
          <w:i/>
          <w:sz w:val="28"/>
          <w:szCs w:val="28"/>
        </w:rPr>
        <w:t>5</w:t>
      </w:r>
      <w:proofErr w:type="gramEnd"/>
      <w:r w:rsidRPr="003B31D4">
        <w:rPr>
          <w:rFonts w:ascii="Times New Roman" w:eastAsia="TimesNewRomanPSMT" w:hAnsi="Times New Roman" w:cs="Times New Roman"/>
          <w:i/>
          <w:sz w:val="28"/>
          <w:szCs w:val="28"/>
        </w:rPr>
        <w:t xml:space="preserve">                                        </w:t>
      </w:r>
      <w:r>
        <w:rPr>
          <w:rFonts w:ascii="Times New Roman" w:eastAsia="TimesNewRomanPSMT" w:hAnsi="Times New Roman" w:cs="Times New Roman"/>
          <w:i/>
          <w:sz w:val="28"/>
          <w:szCs w:val="28"/>
        </w:rPr>
        <w:t xml:space="preserve">                   </w:t>
      </w:r>
      <w:r w:rsidRPr="003B31D4">
        <w:rPr>
          <w:rFonts w:ascii="Times New Roman" w:eastAsia="TimesNewRomanPSMT" w:hAnsi="Times New Roman" w:cs="Times New Roman"/>
          <w:i/>
          <w:sz w:val="28"/>
          <w:szCs w:val="28"/>
        </w:rPr>
        <w:t xml:space="preserve">        Таблица </w:t>
      </w:r>
      <w:r>
        <w:rPr>
          <w:rFonts w:ascii="Times New Roman" w:eastAsia="TimesNewRomanPSMT" w:hAnsi="Times New Roman" w:cs="Times New Roman"/>
          <w:i/>
          <w:sz w:val="28"/>
          <w:szCs w:val="28"/>
        </w:rPr>
        <w:t>6</w:t>
      </w:r>
    </w:p>
    <w:p w:rsidR="00913500" w:rsidRDefault="00913500" w:rsidP="00913500">
      <w:pPr>
        <w:autoSpaceDE w:val="0"/>
        <w:autoSpaceDN w:val="0"/>
        <w:adjustRightInd w:val="0"/>
        <w:spacing w:after="0"/>
        <w:ind w:firstLine="426"/>
        <w:jc w:val="both"/>
        <w:rPr>
          <w:rFonts w:ascii="Times New Roman" w:eastAsia="TimesNewRomanPSMT" w:hAnsi="Times New Roman" w:cs="Times New Roman"/>
          <w:sz w:val="28"/>
          <w:szCs w:val="28"/>
        </w:rPr>
      </w:pPr>
    </w:p>
    <w:tbl>
      <w:tblPr>
        <w:tblStyle w:val="a4"/>
        <w:tblW w:w="5010" w:type="pct"/>
        <w:tblLook w:val="04A0" w:firstRow="1" w:lastRow="0" w:firstColumn="1" w:lastColumn="0" w:noHBand="0" w:noVBand="1"/>
      </w:tblPr>
      <w:tblGrid>
        <w:gridCol w:w="902"/>
        <w:gridCol w:w="902"/>
        <w:gridCol w:w="931"/>
        <w:gridCol w:w="1105"/>
        <w:gridCol w:w="1105"/>
        <w:gridCol w:w="1105"/>
        <w:gridCol w:w="1105"/>
        <w:gridCol w:w="1105"/>
        <w:gridCol w:w="1103"/>
      </w:tblGrid>
      <w:tr w:rsidR="00913500" w:rsidRPr="007D7197" w:rsidTr="00E17100">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i/>
                <w:sz w:val="24"/>
                <w:szCs w:val="24"/>
                <w:lang w:val="en-US"/>
              </w:rPr>
            </w:pPr>
            <w:r w:rsidRPr="00BE3078">
              <w:rPr>
                <w:rFonts w:ascii="Times New Roman" w:eastAsia="TimesNewRomanPSMT" w:hAnsi="Times New Roman" w:cs="Times New Roman"/>
                <w:i/>
                <w:sz w:val="24"/>
                <w:szCs w:val="24"/>
                <w:lang w:val="en-US"/>
              </w:rPr>
              <w:t>A</w:t>
            </w:r>
          </w:p>
        </w:tc>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i/>
                <w:sz w:val="24"/>
                <w:szCs w:val="24"/>
                <w:lang w:val="en-US"/>
              </w:rPr>
            </w:pPr>
            <w:r w:rsidRPr="00BE3078">
              <w:rPr>
                <w:rFonts w:ascii="Times New Roman" w:eastAsia="TimesNewRomanPSMT" w:hAnsi="Times New Roman" w:cs="Times New Roman"/>
                <w:i/>
                <w:sz w:val="24"/>
                <w:szCs w:val="24"/>
                <w:lang w:val="en-US"/>
              </w:rPr>
              <w:t>B</w:t>
            </w:r>
          </w:p>
        </w:tc>
        <w:tc>
          <w:tcPr>
            <w:tcW w:w="497"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i/>
                <w:sz w:val="24"/>
                <w:szCs w:val="24"/>
                <w:lang w:val="en-US"/>
              </w:rPr>
            </w:pPr>
            <w:r w:rsidRPr="00BE3078">
              <w:rPr>
                <w:rFonts w:ascii="Times New Roman" w:eastAsia="TimesNewRomanPSMT" w:hAnsi="Times New Roman" w:cs="Times New Roman"/>
                <w:i/>
                <w:sz w:val="24"/>
                <w:szCs w:val="24"/>
                <w:lang w:val="en-US"/>
              </w:rPr>
              <w:t>C</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vertAlign w:val="subscript"/>
              </w:rPr>
            </w:pPr>
            <w:r w:rsidRPr="00BE3078">
              <w:rPr>
                <w:rFonts w:ascii="Times New Roman" w:eastAsia="TimesNewRomanPSMT" w:hAnsi="Times New Roman" w:cs="Times New Roman"/>
                <w:i/>
                <w:sz w:val="24"/>
                <w:szCs w:val="24"/>
                <w:lang w:val="en-US"/>
              </w:rPr>
              <w:t>f</w:t>
            </w:r>
            <w:r w:rsidRPr="00BE3078">
              <w:rPr>
                <w:rFonts w:ascii="Times New Roman" w:eastAsia="TimesNewRomanPSMT" w:hAnsi="Times New Roman" w:cs="Times New Roman"/>
                <w:sz w:val="24"/>
                <w:szCs w:val="24"/>
                <w:vertAlign w:val="subscript"/>
              </w:rPr>
              <w:t>1</w:t>
            </w:r>
          </w:p>
        </w:tc>
        <w:tc>
          <w:tcPr>
            <w:tcW w:w="590" w:type="pct"/>
            <w:vMerge w:val="restart"/>
            <w:tcBorders>
              <w:top w:val="nil"/>
            </w:tcBorders>
          </w:tcPr>
          <w:p w:rsidR="00913500" w:rsidRPr="00BE3078" w:rsidRDefault="00913500" w:rsidP="00BE3078">
            <w:pPr>
              <w:pStyle w:val="a3"/>
              <w:autoSpaceDE w:val="0"/>
              <w:autoSpaceDN w:val="0"/>
              <w:adjustRightInd w:val="0"/>
              <w:spacing w:after="0"/>
              <w:ind w:left="0"/>
              <w:rPr>
                <w:rFonts w:ascii="Times New Roman" w:eastAsia="TimesNewRomanPSMT" w:hAnsi="Times New Roman" w:cs="Times New Roman"/>
                <w:i/>
                <w:sz w:val="24"/>
                <w:szCs w:val="24"/>
                <w:lang w:val="en-US"/>
              </w:rPr>
            </w:pP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i/>
                <w:sz w:val="24"/>
                <w:szCs w:val="24"/>
                <w:lang w:val="en-US"/>
              </w:rPr>
            </w:pPr>
            <w:r w:rsidRPr="00BE3078">
              <w:rPr>
                <w:rFonts w:ascii="Times New Roman" w:eastAsia="TimesNewRomanPSMT" w:hAnsi="Times New Roman" w:cs="Times New Roman"/>
                <w:i/>
                <w:sz w:val="24"/>
                <w:szCs w:val="24"/>
                <w:lang w:val="en-US"/>
              </w:rPr>
              <w:t>A</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i/>
                <w:sz w:val="24"/>
                <w:szCs w:val="24"/>
                <w:lang w:val="en-US"/>
              </w:rPr>
            </w:pPr>
            <w:r w:rsidRPr="00BE3078">
              <w:rPr>
                <w:rFonts w:ascii="Times New Roman" w:eastAsia="TimesNewRomanPSMT" w:hAnsi="Times New Roman" w:cs="Times New Roman"/>
                <w:i/>
                <w:sz w:val="24"/>
                <w:szCs w:val="24"/>
                <w:lang w:val="en-US"/>
              </w:rPr>
              <w:t>B</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i/>
                <w:sz w:val="24"/>
                <w:szCs w:val="24"/>
                <w:lang w:val="en-US"/>
              </w:rPr>
            </w:pPr>
            <w:r w:rsidRPr="00BE3078">
              <w:rPr>
                <w:rFonts w:ascii="Times New Roman" w:eastAsia="TimesNewRomanPSMT" w:hAnsi="Times New Roman" w:cs="Times New Roman"/>
                <w:i/>
                <w:sz w:val="24"/>
                <w:szCs w:val="24"/>
                <w:lang w:val="en-US"/>
              </w:rPr>
              <w:t>C</w:t>
            </w:r>
          </w:p>
        </w:tc>
        <w:tc>
          <w:tcPr>
            <w:tcW w:w="589"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i/>
                <w:sz w:val="24"/>
                <w:szCs w:val="24"/>
                <w:vertAlign w:val="subscript"/>
                <w:lang w:val="en-US"/>
              </w:rPr>
            </w:pPr>
            <w:r w:rsidRPr="00BE3078">
              <w:rPr>
                <w:rFonts w:ascii="Times New Roman" w:eastAsia="TimesNewRomanPSMT" w:hAnsi="Times New Roman" w:cs="Times New Roman"/>
                <w:i/>
                <w:sz w:val="24"/>
                <w:szCs w:val="24"/>
                <w:lang w:val="en-US"/>
              </w:rPr>
              <w:t>f</w:t>
            </w:r>
            <w:r w:rsidRPr="00BE3078">
              <w:rPr>
                <w:rFonts w:ascii="Times New Roman" w:eastAsia="TimesNewRomanPSMT" w:hAnsi="Times New Roman" w:cs="Times New Roman"/>
                <w:i/>
                <w:sz w:val="24"/>
                <w:szCs w:val="24"/>
                <w:vertAlign w:val="subscript"/>
                <w:lang w:val="en-US"/>
              </w:rPr>
              <w:t>2</w:t>
            </w:r>
          </w:p>
        </w:tc>
      </w:tr>
      <w:tr w:rsidR="00913500" w:rsidTr="00E17100">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497"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vMerge/>
          </w:tcPr>
          <w:p w:rsidR="00913500" w:rsidRPr="00BE3078" w:rsidRDefault="00913500" w:rsidP="00BE3078">
            <w:pPr>
              <w:pStyle w:val="a3"/>
              <w:autoSpaceDE w:val="0"/>
              <w:autoSpaceDN w:val="0"/>
              <w:adjustRightInd w:val="0"/>
              <w:spacing w:after="0"/>
              <w:ind w:left="0"/>
              <w:rPr>
                <w:rFonts w:ascii="Times New Roman" w:eastAsia="TimesNewRomanPSMT" w:hAnsi="Times New Roman" w:cs="Times New Roman"/>
                <w:sz w:val="24"/>
                <w:szCs w:val="24"/>
              </w:rPr>
            </w:pP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89"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r>
      <w:tr w:rsidR="00913500" w:rsidTr="00E17100">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497"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vMerge/>
          </w:tcPr>
          <w:p w:rsidR="00913500" w:rsidRPr="00BE3078" w:rsidRDefault="00913500" w:rsidP="00BE3078">
            <w:pPr>
              <w:pStyle w:val="a3"/>
              <w:autoSpaceDE w:val="0"/>
              <w:autoSpaceDN w:val="0"/>
              <w:adjustRightInd w:val="0"/>
              <w:spacing w:after="0"/>
              <w:ind w:left="0"/>
              <w:rPr>
                <w:rFonts w:ascii="Times New Roman" w:eastAsia="TimesNewRomanPSMT" w:hAnsi="Times New Roman" w:cs="Times New Roman"/>
                <w:sz w:val="24"/>
                <w:szCs w:val="24"/>
              </w:rPr>
            </w:pP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89"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r>
      <w:tr w:rsidR="00913500" w:rsidTr="00E17100">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497"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vMerge/>
          </w:tcPr>
          <w:p w:rsidR="00913500" w:rsidRPr="00BE3078" w:rsidRDefault="00913500" w:rsidP="00BE3078">
            <w:pPr>
              <w:pStyle w:val="a3"/>
              <w:autoSpaceDE w:val="0"/>
              <w:autoSpaceDN w:val="0"/>
              <w:adjustRightInd w:val="0"/>
              <w:spacing w:after="0"/>
              <w:ind w:left="0"/>
              <w:rPr>
                <w:rFonts w:ascii="Times New Roman" w:eastAsia="TimesNewRomanPSMT" w:hAnsi="Times New Roman" w:cs="Times New Roman"/>
                <w:sz w:val="24"/>
                <w:szCs w:val="24"/>
              </w:rPr>
            </w:pP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89"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r>
      <w:tr w:rsidR="00913500" w:rsidTr="00E17100">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497"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vMerge/>
          </w:tcPr>
          <w:p w:rsidR="00913500" w:rsidRPr="00BE3078" w:rsidRDefault="00913500" w:rsidP="00BE3078">
            <w:pPr>
              <w:pStyle w:val="a3"/>
              <w:autoSpaceDE w:val="0"/>
              <w:autoSpaceDN w:val="0"/>
              <w:adjustRightInd w:val="0"/>
              <w:spacing w:after="0"/>
              <w:ind w:left="0"/>
              <w:rPr>
                <w:rFonts w:ascii="Times New Roman" w:eastAsia="TimesNewRomanPSMT" w:hAnsi="Times New Roman" w:cs="Times New Roman"/>
                <w:sz w:val="24"/>
                <w:szCs w:val="24"/>
              </w:rPr>
            </w:pP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89"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r>
      <w:tr w:rsidR="00913500" w:rsidTr="00E17100">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497"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vMerge/>
          </w:tcPr>
          <w:p w:rsidR="00913500" w:rsidRPr="00BE3078" w:rsidRDefault="00913500" w:rsidP="00BE3078">
            <w:pPr>
              <w:pStyle w:val="a3"/>
              <w:autoSpaceDE w:val="0"/>
              <w:autoSpaceDN w:val="0"/>
              <w:adjustRightInd w:val="0"/>
              <w:spacing w:after="0"/>
              <w:ind w:left="0"/>
              <w:rPr>
                <w:rFonts w:ascii="Times New Roman" w:eastAsia="TimesNewRomanPSMT" w:hAnsi="Times New Roman" w:cs="Times New Roman"/>
                <w:sz w:val="24"/>
                <w:szCs w:val="24"/>
              </w:rPr>
            </w:pP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89"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r>
      <w:tr w:rsidR="00913500" w:rsidTr="00E17100">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497"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vMerge/>
          </w:tcPr>
          <w:p w:rsidR="00913500" w:rsidRPr="00BE3078" w:rsidRDefault="00913500" w:rsidP="00BE3078">
            <w:pPr>
              <w:pStyle w:val="a3"/>
              <w:autoSpaceDE w:val="0"/>
              <w:autoSpaceDN w:val="0"/>
              <w:adjustRightInd w:val="0"/>
              <w:spacing w:after="0"/>
              <w:ind w:left="0"/>
              <w:rPr>
                <w:rFonts w:ascii="Times New Roman" w:eastAsia="TimesNewRomanPSMT" w:hAnsi="Times New Roman" w:cs="Times New Roman"/>
                <w:sz w:val="24"/>
                <w:szCs w:val="24"/>
              </w:rPr>
            </w:pP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89"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r>
      <w:tr w:rsidR="00913500" w:rsidTr="00E17100">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497"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vMerge/>
          </w:tcPr>
          <w:p w:rsidR="00913500" w:rsidRPr="00BE3078" w:rsidRDefault="00913500" w:rsidP="00BE3078">
            <w:pPr>
              <w:pStyle w:val="a3"/>
              <w:autoSpaceDE w:val="0"/>
              <w:autoSpaceDN w:val="0"/>
              <w:adjustRightInd w:val="0"/>
              <w:spacing w:after="0"/>
              <w:ind w:left="0"/>
              <w:rPr>
                <w:rFonts w:ascii="Times New Roman" w:eastAsia="TimesNewRomanPSMT" w:hAnsi="Times New Roman" w:cs="Times New Roman"/>
                <w:sz w:val="24"/>
                <w:szCs w:val="24"/>
              </w:rPr>
            </w:pP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89"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r>
      <w:tr w:rsidR="00913500" w:rsidTr="00E17100">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481"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497"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0</w:t>
            </w:r>
          </w:p>
        </w:tc>
        <w:tc>
          <w:tcPr>
            <w:tcW w:w="590" w:type="pct"/>
            <w:vMerge/>
          </w:tcPr>
          <w:p w:rsidR="00913500" w:rsidRPr="00BE3078" w:rsidRDefault="00913500" w:rsidP="00BE3078">
            <w:pPr>
              <w:pStyle w:val="a3"/>
              <w:autoSpaceDE w:val="0"/>
              <w:autoSpaceDN w:val="0"/>
              <w:adjustRightInd w:val="0"/>
              <w:spacing w:after="0"/>
              <w:ind w:left="0"/>
              <w:rPr>
                <w:rFonts w:ascii="Times New Roman" w:eastAsia="TimesNewRomanPSMT" w:hAnsi="Times New Roman" w:cs="Times New Roman"/>
                <w:sz w:val="24"/>
                <w:szCs w:val="24"/>
              </w:rPr>
            </w:pP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90"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c>
          <w:tcPr>
            <w:tcW w:w="589" w:type="pct"/>
          </w:tcPr>
          <w:p w:rsidR="00913500" w:rsidRPr="00BE3078" w:rsidRDefault="00913500" w:rsidP="00BE3078">
            <w:pPr>
              <w:pStyle w:val="a3"/>
              <w:autoSpaceDE w:val="0"/>
              <w:autoSpaceDN w:val="0"/>
              <w:adjustRightInd w:val="0"/>
              <w:spacing w:after="0"/>
              <w:ind w:left="0"/>
              <w:jc w:val="center"/>
              <w:rPr>
                <w:rFonts w:ascii="Times New Roman" w:eastAsia="TimesNewRomanPSMT" w:hAnsi="Times New Roman" w:cs="Times New Roman"/>
                <w:sz w:val="24"/>
                <w:szCs w:val="24"/>
              </w:rPr>
            </w:pPr>
            <w:r w:rsidRPr="00BE3078">
              <w:rPr>
                <w:rFonts w:ascii="Times New Roman" w:eastAsia="TimesNewRomanPSMT" w:hAnsi="Times New Roman" w:cs="Times New Roman"/>
                <w:sz w:val="24"/>
                <w:szCs w:val="24"/>
              </w:rPr>
              <w:t>1</w:t>
            </w:r>
          </w:p>
        </w:tc>
      </w:tr>
    </w:tbl>
    <w:p w:rsidR="00913500" w:rsidRDefault="00913500" w:rsidP="00913500">
      <w:pPr>
        <w:autoSpaceDE w:val="0"/>
        <w:autoSpaceDN w:val="0"/>
        <w:adjustRightInd w:val="0"/>
        <w:spacing w:after="0"/>
        <w:ind w:firstLine="426"/>
        <w:jc w:val="both"/>
        <w:rPr>
          <w:rFonts w:ascii="Times New Roman" w:eastAsia="TimesNewRomanPSMT" w:hAnsi="Times New Roman" w:cs="Times New Roman"/>
          <w:sz w:val="28"/>
          <w:szCs w:val="28"/>
        </w:rPr>
      </w:pPr>
    </w:p>
    <w:p w:rsidR="00EE303E" w:rsidRPr="00EE303E" w:rsidRDefault="00EE303E" w:rsidP="00EE303E">
      <w:pPr>
        <w:autoSpaceDE w:val="0"/>
        <w:autoSpaceDN w:val="0"/>
        <w:adjustRightInd w:val="0"/>
        <w:spacing w:after="0"/>
        <w:jc w:val="both"/>
        <w:rPr>
          <w:rFonts w:ascii="Times New Roman" w:hAnsi="Times New Roman" w:cs="Times New Roman"/>
          <w:snapToGrid w:val="0"/>
          <w:position w:val="-10"/>
          <w:sz w:val="28"/>
          <w:szCs w:val="28"/>
        </w:rPr>
      </w:pPr>
      <w:r>
        <w:rPr>
          <w:rFonts w:ascii="Times New Roman" w:hAnsi="Times New Roman" w:cs="Times New Roman"/>
          <w:b/>
          <w:snapToGrid w:val="0"/>
          <w:position w:val="-10"/>
          <w:sz w:val="28"/>
          <w:szCs w:val="28"/>
        </w:rPr>
        <w:t xml:space="preserve">      </w:t>
      </w:r>
      <w:r w:rsidRPr="00EE303E">
        <w:rPr>
          <w:rFonts w:ascii="Times New Roman" w:hAnsi="Times New Roman" w:cs="Times New Roman"/>
          <w:b/>
          <w:snapToGrid w:val="0"/>
          <w:position w:val="-10"/>
          <w:sz w:val="28"/>
          <w:szCs w:val="28"/>
        </w:rPr>
        <w:t xml:space="preserve">9. </w:t>
      </w:r>
      <w:r w:rsidRPr="00EE303E">
        <w:rPr>
          <w:rFonts w:ascii="Times New Roman" w:hAnsi="Times New Roman" w:cs="Times New Roman"/>
          <w:snapToGrid w:val="0"/>
          <w:position w:val="-10"/>
          <w:sz w:val="28"/>
          <w:szCs w:val="28"/>
        </w:rPr>
        <w:t xml:space="preserve">Для функций </w:t>
      </w:r>
      <w:r w:rsidRPr="00EE303E">
        <w:rPr>
          <w:rFonts w:ascii="Times New Roman" w:hAnsi="Times New Roman" w:cs="Times New Roman"/>
          <w:i/>
          <w:snapToGrid w:val="0"/>
          <w:position w:val="-10"/>
          <w:sz w:val="28"/>
          <w:szCs w:val="28"/>
          <w:lang w:val="en-US"/>
        </w:rPr>
        <w:t>f</w:t>
      </w:r>
      <w:proofErr w:type="gramStart"/>
      <w:r w:rsidRPr="00EE303E">
        <w:rPr>
          <w:rFonts w:ascii="Times New Roman" w:hAnsi="Times New Roman" w:cs="Times New Roman"/>
          <w:snapToGrid w:val="0"/>
          <w:position w:val="-10"/>
          <w:sz w:val="28"/>
          <w:szCs w:val="28"/>
          <w:vertAlign w:val="subscript"/>
        </w:rPr>
        <w:t>1</w:t>
      </w:r>
      <w:r w:rsidRPr="00EE303E">
        <w:rPr>
          <w:rFonts w:ascii="Times New Roman" w:hAnsi="Times New Roman" w:cs="Times New Roman"/>
          <w:snapToGrid w:val="0"/>
          <w:position w:val="-10"/>
          <w:sz w:val="28"/>
          <w:szCs w:val="28"/>
        </w:rPr>
        <w:t xml:space="preserve">  и</w:t>
      </w:r>
      <w:proofErr w:type="gramEnd"/>
      <w:r w:rsidRPr="00EE303E">
        <w:rPr>
          <w:rFonts w:ascii="Times New Roman" w:hAnsi="Times New Roman" w:cs="Times New Roman"/>
          <w:snapToGrid w:val="0"/>
          <w:position w:val="-10"/>
          <w:sz w:val="28"/>
          <w:szCs w:val="28"/>
        </w:rPr>
        <w:t xml:space="preserve">  </w:t>
      </w:r>
      <w:r w:rsidRPr="00EE303E">
        <w:rPr>
          <w:rFonts w:ascii="Times New Roman" w:hAnsi="Times New Roman" w:cs="Times New Roman"/>
          <w:i/>
          <w:snapToGrid w:val="0"/>
          <w:position w:val="-10"/>
          <w:sz w:val="28"/>
          <w:szCs w:val="28"/>
          <w:lang w:val="en-US"/>
        </w:rPr>
        <w:t>f</w:t>
      </w:r>
      <w:r w:rsidRPr="00EE303E">
        <w:rPr>
          <w:rFonts w:ascii="Times New Roman" w:hAnsi="Times New Roman" w:cs="Times New Roman"/>
          <w:snapToGrid w:val="0"/>
          <w:position w:val="-10"/>
          <w:sz w:val="28"/>
          <w:szCs w:val="28"/>
          <w:vertAlign w:val="subscript"/>
        </w:rPr>
        <w:t>2</w:t>
      </w:r>
      <w:r w:rsidRPr="00EE303E">
        <w:rPr>
          <w:rFonts w:ascii="Times New Roman" w:hAnsi="Times New Roman" w:cs="Times New Roman"/>
          <w:snapToGrid w:val="0"/>
          <w:position w:val="-10"/>
          <w:sz w:val="28"/>
          <w:szCs w:val="28"/>
        </w:rPr>
        <w:t xml:space="preserve"> (задача 8) построить сокращенные ДНФ.</w:t>
      </w:r>
    </w:p>
    <w:p w:rsidR="00EE303E" w:rsidRDefault="00EE303E" w:rsidP="00EE303E">
      <w:pPr>
        <w:autoSpaceDE w:val="0"/>
        <w:autoSpaceDN w:val="0"/>
        <w:adjustRightInd w:val="0"/>
        <w:spacing w:after="0"/>
        <w:ind w:firstLine="426"/>
      </w:pPr>
      <w:r w:rsidRPr="00EE303E">
        <w:rPr>
          <w:rFonts w:ascii="Times New Roman" w:hAnsi="Times New Roman" w:cs="Times New Roman"/>
          <w:snapToGrid w:val="0"/>
          <w:sz w:val="28"/>
          <w:szCs w:val="28"/>
        </w:rPr>
        <w:t xml:space="preserve">Ответ: </w:t>
      </w:r>
      <w:r w:rsidRPr="00EE303E">
        <w:rPr>
          <w:rFonts w:ascii="Times New Roman" w:hAnsi="Times New Roman" w:cs="Times New Roman"/>
          <w:snapToGrid w:val="0"/>
          <w:sz w:val="28"/>
          <w:szCs w:val="28"/>
        </w:rPr>
        <w:t>Сокращенная ДНФ</w:t>
      </w:r>
      <w:r w:rsidRPr="00EE303E">
        <w:rPr>
          <w:rFonts w:ascii="Times New Roman" w:eastAsia="TimesNewRomanPSMT" w:hAnsi="Times New Roman" w:cs="Times New Roman"/>
          <w:sz w:val="28"/>
          <w:szCs w:val="28"/>
        </w:rPr>
        <w:t>(</w:t>
      </w:r>
      <w:r w:rsidRPr="00EE303E">
        <w:rPr>
          <w:rFonts w:ascii="Times New Roman" w:eastAsia="TimesNewRomanPSMT" w:hAnsi="Times New Roman" w:cs="Times New Roman"/>
          <w:i/>
          <w:sz w:val="28"/>
          <w:szCs w:val="28"/>
          <w:lang w:val="en-US"/>
        </w:rPr>
        <w:t>f</w:t>
      </w:r>
      <w:r w:rsidRPr="00EE303E">
        <w:rPr>
          <w:rFonts w:ascii="Times New Roman" w:eastAsia="TimesNewRomanPSMT" w:hAnsi="Times New Roman" w:cs="Times New Roman"/>
          <w:sz w:val="28"/>
          <w:szCs w:val="28"/>
          <w:vertAlign w:val="subscript"/>
        </w:rPr>
        <w:t>1</w:t>
      </w:r>
      <w:r w:rsidRPr="00EE303E">
        <w:rPr>
          <w:rFonts w:ascii="Times New Roman" w:eastAsia="TimesNewRomanPSMT" w:hAnsi="Times New Roman" w:cs="Times New Roman"/>
          <w:sz w:val="28"/>
          <w:szCs w:val="28"/>
        </w:rPr>
        <w:t xml:space="preserve">) = </w:t>
      </w:r>
      <w:r w:rsidRPr="00EE303E">
        <w:rPr>
          <w:position w:val="-6"/>
        </w:rPr>
        <w:object w:dxaOrig="1400" w:dyaOrig="340">
          <v:shape id="_x0000_i1172" type="#_x0000_t75" style="width:69.75pt;height:17.25pt" o:ole="">
            <v:imagedata r:id="rId27" o:title=""/>
          </v:shape>
          <o:OLEObject Type="Embed" ProgID="Equation.3" ShapeID="_x0000_i1172" DrawAspect="Content" ObjectID="_1739359347" r:id="rId28"/>
        </w:object>
      </w:r>
      <w:r w:rsidRPr="00EE303E">
        <w:t xml:space="preserve"> </w:t>
      </w:r>
    </w:p>
    <w:p w:rsidR="00EE303E" w:rsidRPr="00EE303E" w:rsidRDefault="00EE303E" w:rsidP="00EE303E">
      <w:pPr>
        <w:autoSpaceDE w:val="0"/>
        <w:autoSpaceDN w:val="0"/>
        <w:adjustRightInd w:val="0"/>
        <w:spacing w:after="0"/>
        <w:ind w:firstLine="426"/>
        <w:rPr>
          <w:rFonts w:ascii="Times New Roman" w:hAnsi="Times New Roman" w:cs="Times New Roman"/>
          <w:sz w:val="28"/>
          <w:szCs w:val="28"/>
        </w:rPr>
      </w:pPr>
      <w:r w:rsidRPr="00EE303E">
        <w:rPr>
          <w:rFonts w:ascii="Times New Roman" w:hAnsi="Times New Roman" w:cs="Times New Roman"/>
          <w:sz w:val="28"/>
          <w:szCs w:val="28"/>
        </w:rPr>
        <w:lastRenderedPageBreak/>
        <w:t>Сокращенная форма ДНФ(</w:t>
      </w:r>
      <w:r w:rsidRPr="00EE303E">
        <w:rPr>
          <w:rFonts w:ascii="Times New Roman" w:hAnsi="Times New Roman" w:cs="Times New Roman"/>
          <w:i/>
          <w:sz w:val="28"/>
          <w:szCs w:val="28"/>
          <w:lang w:val="en-US"/>
        </w:rPr>
        <w:t>f</w:t>
      </w:r>
      <w:r w:rsidRPr="00EE303E">
        <w:rPr>
          <w:rFonts w:ascii="Times New Roman" w:hAnsi="Times New Roman" w:cs="Times New Roman"/>
          <w:sz w:val="28"/>
          <w:szCs w:val="28"/>
          <w:vertAlign w:val="subscript"/>
        </w:rPr>
        <w:t>2</w:t>
      </w:r>
      <w:r w:rsidRPr="00EE303E">
        <w:rPr>
          <w:rFonts w:ascii="Times New Roman" w:hAnsi="Times New Roman" w:cs="Times New Roman"/>
          <w:sz w:val="28"/>
          <w:szCs w:val="28"/>
        </w:rPr>
        <w:t xml:space="preserve">) = </w:t>
      </w:r>
      <w:r w:rsidRPr="00EE303E">
        <w:rPr>
          <w:rFonts w:ascii="Times New Roman" w:hAnsi="Times New Roman" w:cs="Times New Roman"/>
          <w:position w:val="-6"/>
          <w:sz w:val="28"/>
          <w:szCs w:val="28"/>
        </w:rPr>
        <w:object w:dxaOrig="1200" w:dyaOrig="340">
          <v:shape id="_x0000_i1174" type="#_x0000_t75" style="width:60pt;height:17.25pt" o:ole="">
            <v:imagedata r:id="rId29" o:title=""/>
          </v:shape>
          <o:OLEObject Type="Embed" ProgID="Equation.3" ShapeID="_x0000_i1174" DrawAspect="Content" ObjectID="_1739359348" r:id="rId30"/>
        </w:object>
      </w:r>
      <w:r w:rsidRPr="00EE303E">
        <w:rPr>
          <w:rFonts w:ascii="Times New Roman" w:hAnsi="Times New Roman" w:cs="Times New Roman"/>
          <w:sz w:val="28"/>
          <w:szCs w:val="28"/>
        </w:rPr>
        <w:t>.</w:t>
      </w:r>
    </w:p>
    <w:p w:rsidR="00EE303E" w:rsidRDefault="00EE303E" w:rsidP="00EE303E">
      <w:pPr>
        <w:pStyle w:val="a3"/>
        <w:numPr>
          <w:ilvl w:val="0"/>
          <w:numId w:val="3"/>
        </w:numPr>
        <w:autoSpaceDE w:val="0"/>
        <w:autoSpaceDN w:val="0"/>
        <w:adjustRightInd w:val="0"/>
        <w:spacing w:after="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Для задачи </w:t>
      </w:r>
      <w:r>
        <w:rPr>
          <w:rFonts w:ascii="Times New Roman" w:eastAsia="TimesNewRomanPSMT" w:hAnsi="Times New Roman" w:cs="Times New Roman"/>
          <w:sz w:val="28"/>
          <w:szCs w:val="28"/>
        </w:rPr>
        <w:t>9</w:t>
      </w:r>
      <w:r>
        <w:rPr>
          <w:rFonts w:ascii="Times New Roman" w:eastAsia="TimesNewRomanPSMT" w:hAnsi="Times New Roman" w:cs="Times New Roman"/>
          <w:sz w:val="28"/>
          <w:szCs w:val="28"/>
        </w:rPr>
        <w:t xml:space="preserve"> найти минимальную КНФ.</w:t>
      </w:r>
    </w:p>
    <w:p w:rsidR="00913500" w:rsidRDefault="00EE303E" w:rsidP="00913500">
      <w:pPr>
        <w:autoSpaceDE w:val="0"/>
        <w:autoSpaceDN w:val="0"/>
        <w:adjustRightInd w:val="0"/>
        <w:spacing w:after="0"/>
        <w:ind w:firstLine="426"/>
        <w:jc w:val="both"/>
        <w:rPr>
          <w:rFonts w:ascii="Times New Roman" w:eastAsia="TimesNewRomanPSMT" w:hAnsi="Times New Roman" w:cs="Times New Roman"/>
          <w:sz w:val="28"/>
          <w:szCs w:val="28"/>
        </w:rPr>
      </w:pPr>
      <w:r>
        <w:rPr>
          <w:rFonts w:ascii="Times New Roman" w:eastAsia="TimesNewRomanPSMT" w:hAnsi="Times New Roman" w:cs="Times New Roman"/>
          <w:b/>
          <w:sz w:val="28"/>
          <w:szCs w:val="28"/>
        </w:rPr>
        <w:t>11</w:t>
      </w:r>
      <w:r w:rsidR="00913500" w:rsidRPr="00BE3078">
        <w:rPr>
          <w:rFonts w:ascii="Times New Roman" w:eastAsia="TimesNewRomanPSMT" w:hAnsi="Times New Roman" w:cs="Times New Roman"/>
          <w:b/>
          <w:sz w:val="28"/>
          <w:szCs w:val="28"/>
        </w:rPr>
        <w:t>.</w:t>
      </w:r>
      <w:r w:rsidR="00913500">
        <w:rPr>
          <w:rFonts w:ascii="Times New Roman" w:eastAsia="TimesNewRomanPSMT" w:hAnsi="Times New Roman" w:cs="Times New Roman"/>
          <w:sz w:val="28"/>
          <w:szCs w:val="28"/>
        </w:rPr>
        <w:t xml:space="preserve"> Составить СДНФ для устройства, которое включает и выключает свет в длинной подземной галерее, имеющей два входа. В систему входят два выключателя (</w:t>
      </w:r>
      <w:r w:rsidR="00913500" w:rsidRPr="00A141AC">
        <w:rPr>
          <w:rFonts w:ascii="Times New Roman" w:eastAsia="TimesNewRomanPSMT" w:hAnsi="Times New Roman" w:cs="Times New Roman"/>
          <w:i/>
          <w:sz w:val="28"/>
          <w:szCs w:val="28"/>
        </w:rPr>
        <w:t>А</w:t>
      </w:r>
      <w:r w:rsidR="00913500">
        <w:rPr>
          <w:rFonts w:ascii="Times New Roman" w:eastAsia="TimesNewRomanPSMT" w:hAnsi="Times New Roman" w:cs="Times New Roman"/>
          <w:sz w:val="28"/>
          <w:szCs w:val="28"/>
        </w:rPr>
        <w:t xml:space="preserve"> и </w:t>
      </w:r>
      <w:r w:rsidR="00913500" w:rsidRPr="00A141AC">
        <w:rPr>
          <w:rFonts w:ascii="Times New Roman" w:eastAsia="TimesNewRomanPSMT" w:hAnsi="Times New Roman" w:cs="Times New Roman"/>
          <w:i/>
          <w:sz w:val="28"/>
          <w:szCs w:val="28"/>
        </w:rPr>
        <w:t>В</w:t>
      </w:r>
      <w:r w:rsidR="00913500">
        <w:rPr>
          <w:rFonts w:ascii="Times New Roman" w:eastAsia="TimesNewRomanPSMT" w:hAnsi="Times New Roman" w:cs="Times New Roman"/>
          <w:sz w:val="28"/>
          <w:szCs w:val="28"/>
        </w:rPr>
        <w:t xml:space="preserve">), установленные у входа в галерею, и устройство управления лампами </w:t>
      </w:r>
      <w:proofErr w:type="gramStart"/>
      <w:r w:rsidR="00913500">
        <w:rPr>
          <w:rFonts w:ascii="Times New Roman" w:eastAsia="TimesNewRomanPSMT" w:hAnsi="Times New Roman" w:cs="Times New Roman"/>
          <w:sz w:val="28"/>
          <w:szCs w:val="28"/>
        </w:rPr>
        <w:t>(</w:t>
      </w:r>
      <w:r w:rsidR="00913500" w:rsidRPr="00A141AC">
        <w:rPr>
          <w:rFonts w:ascii="Times New Roman" w:eastAsia="TimesNewRomanPSMT" w:hAnsi="Times New Roman" w:cs="Times New Roman"/>
          <w:sz w:val="28"/>
          <w:szCs w:val="28"/>
        </w:rPr>
        <w:t xml:space="preserve"> </w:t>
      </w:r>
      <w:r w:rsidR="00913500" w:rsidRPr="00A141AC">
        <w:rPr>
          <w:rFonts w:ascii="Times New Roman" w:eastAsia="TimesNewRomanPSMT" w:hAnsi="Times New Roman" w:cs="Times New Roman"/>
          <w:i/>
          <w:sz w:val="28"/>
          <w:szCs w:val="28"/>
          <w:lang w:val="en-US"/>
        </w:rPr>
        <w:t>f</w:t>
      </w:r>
      <w:proofErr w:type="gramEnd"/>
      <w:r w:rsidR="00913500" w:rsidRPr="00A141AC">
        <w:rPr>
          <w:rFonts w:ascii="Times New Roman" w:eastAsia="TimesNewRomanPSMT" w:hAnsi="Times New Roman" w:cs="Times New Roman"/>
          <w:i/>
          <w:sz w:val="28"/>
          <w:szCs w:val="28"/>
        </w:rPr>
        <w:t xml:space="preserve"> </w:t>
      </w:r>
      <w:r w:rsidR="00913500" w:rsidRPr="00A141AC">
        <w:rPr>
          <w:rFonts w:ascii="Times New Roman" w:eastAsia="TimesNewRomanPSMT" w:hAnsi="Times New Roman" w:cs="Times New Roman"/>
          <w:sz w:val="28"/>
          <w:szCs w:val="28"/>
        </w:rPr>
        <w:t>)</w:t>
      </w:r>
      <w:r w:rsidR="00913500">
        <w:rPr>
          <w:rFonts w:ascii="Times New Roman" w:eastAsia="TimesNewRomanPSMT" w:hAnsi="Times New Roman" w:cs="Times New Roman"/>
          <w:sz w:val="28"/>
          <w:szCs w:val="28"/>
        </w:rPr>
        <w:t>. Если в галерее никого нет, она не освещается. При входе в галерею через любой вход, зажигаются лампы, при выходе через любой выход лампы выключаются.</w:t>
      </w:r>
      <w:r w:rsidR="00913500" w:rsidRPr="00A141AC">
        <w:rPr>
          <w:rFonts w:ascii="Times New Roman" w:eastAsia="TimesNewRomanPSMT" w:hAnsi="Times New Roman" w:cs="Times New Roman"/>
          <w:sz w:val="28"/>
          <w:szCs w:val="28"/>
        </w:rPr>
        <w:t xml:space="preserve"> </w:t>
      </w:r>
    </w:p>
    <w:p w:rsidR="00913500" w:rsidRPr="00EE303E" w:rsidRDefault="00913500" w:rsidP="00EE303E">
      <w:pPr>
        <w:pStyle w:val="a3"/>
        <w:numPr>
          <w:ilvl w:val="0"/>
          <w:numId w:val="6"/>
        </w:numPr>
        <w:autoSpaceDE w:val="0"/>
        <w:autoSpaceDN w:val="0"/>
        <w:adjustRightInd w:val="0"/>
        <w:spacing w:after="0"/>
        <w:jc w:val="both"/>
        <w:rPr>
          <w:rFonts w:ascii="Times New Roman" w:eastAsia="TimesNewRomanPSMT" w:hAnsi="Times New Roman" w:cs="Times New Roman"/>
          <w:sz w:val="28"/>
          <w:szCs w:val="28"/>
        </w:rPr>
      </w:pPr>
      <w:r w:rsidRPr="00EE303E">
        <w:rPr>
          <w:rFonts w:ascii="Times New Roman" w:eastAsia="TimesNewRomanPSMT" w:hAnsi="Times New Roman" w:cs="Times New Roman"/>
          <w:sz w:val="28"/>
          <w:szCs w:val="28"/>
        </w:rPr>
        <w:t>По рисунку восстановить логическую функцию (рис. 1, а, б, в).</w:t>
      </w:r>
    </w:p>
    <w:p w:rsidR="00913500" w:rsidRDefault="00913500" w:rsidP="00913500">
      <w:pPr>
        <w:autoSpaceDE w:val="0"/>
        <w:autoSpaceDN w:val="0"/>
        <w:adjustRightInd w:val="0"/>
        <w:spacing w:after="0"/>
        <w:jc w:val="center"/>
        <w:rPr>
          <w:rFonts w:ascii="Times New Roman" w:eastAsia="TimesNewRomanPSMT" w:hAnsi="Times New Roman" w:cs="Times New Roman"/>
          <w:sz w:val="28"/>
          <w:szCs w:val="28"/>
        </w:rPr>
      </w:pPr>
      <w:r>
        <w:rPr>
          <w:rFonts w:ascii="Times New Roman" w:eastAsia="TimesNewRomanPSMT" w:hAnsi="Times New Roman" w:cs="Times New Roman"/>
          <w:noProof/>
          <w:sz w:val="28"/>
          <w:szCs w:val="28"/>
          <w:lang w:eastAsia="ru-RU"/>
        </w:rPr>
        <w:drawing>
          <wp:inline distT="0" distB="0" distL="0" distR="0" wp14:anchorId="526DC136" wp14:editId="579A0BAF">
            <wp:extent cx="3686175" cy="1805693"/>
            <wp:effectExtent l="0" t="0" r="0"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94835" cy="1809935"/>
                    </a:xfrm>
                    <a:prstGeom prst="rect">
                      <a:avLst/>
                    </a:prstGeom>
                    <a:noFill/>
                    <a:ln>
                      <a:noFill/>
                    </a:ln>
                  </pic:spPr>
                </pic:pic>
              </a:graphicData>
            </a:graphic>
          </wp:inline>
        </w:drawing>
      </w:r>
    </w:p>
    <w:p w:rsidR="00913500" w:rsidRDefault="00913500" w:rsidP="00913500">
      <w:pPr>
        <w:autoSpaceDE w:val="0"/>
        <w:autoSpaceDN w:val="0"/>
        <w:adjustRightInd w:val="0"/>
        <w:spacing w:after="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а</w:t>
      </w:r>
    </w:p>
    <w:p w:rsidR="00913500" w:rsidRDefault="00913500" w:rsidP="00913500">
      <w:pPr>
        <w:autoSpaceDE w:val="0"/>
        <w:autoSpaceDN w:val="0"/>
        <w:adjustRightInd w:val="0"/>
        <w:spacing w:after="0"/>
        <w:jc w:val="center"/>
        <w:rPr>
          <w:rFonts w:ascii="Times New Roman" w:eastAsia="TimesNewRomanPSMT" w:hAnsi="Times New Roman" w:cs="Times New Roman"/>
          <w:sz w:val="28"/>
          <w:szCs w:val="28"/>
        </w:rPr>
      </w:pPr>
      <w:r>
        <w:rPr>
          <w:rFonts w:ascii="Times New Roman" w:eastAsia="TimesNewRomanPSMT" w:hAnsi="Times New Roman" w:cs="Times New Roman"/>
          <w:noProof/>
          <w:sz w:val="28"/>
          <w:szCs w:val="28"/>
          <w:lang w:eastAsia="ru-RU"/>
        </w:rPr>
        <w:drawing>
          <wp:inline distT="0" distB="0" distL="0" distR="0" wp14:anchorId="4BBF14F6" wp14:editId="7C93F9C7">
            <wp:extent cx="4114800" cy="21050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14800" cy="2105025"/>
                    </a:xfrm>
                    <a:prstGeom prst="rect">
                      <a:avLst/>
                    </a:prstGeom>
                    <a:noFill/>
                    <a:ln>
                      <a:noFill/>
                    </a:ln>
                  </pic:spPr>
                </pic:pic>
              </a:graphicData>
            </a:graphic>
          </wp:inline>
        </w:drawing>
      </w:r>
    </w:p>
    <w:p w:rsidR="00913500" w:rsidRDefault="00913500" w:rsidP="00913500">
      <w:pPr>
        <w:autoSpaceDE w:val="0"/>
        <w:autoSpaceDN w:val="0"/>
        <w:adjustRightInd w:val="0"/>
        <w:spacing w:after="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б</w:t>
      </w:r>
    </w:p>
    <w:p w:rsidR="00913500" w:rsidRDefault="00913500" w:rsidP="00913500">
      <w:pPr>
        <w:autoSpaceDE w:val="0"/>
        <w:autoSpaceDN w:val="0"/>
        <w:adjustRightInd w:val="0"/>
        <w:spacing w:after="0"/>
        <w:jc w:val="center"/>
        <w:rPr>
          <w:rFonts w:ascii="Times New Roman" w:eastAsia="TimesNewRomanPSMT" w:hAnsi="Times New Roman" w:cs="Times New Roman"/>
          <w:sz w:val="28"/>
          <w:szCs w:val="28"/>
        </w:rPr>
      </w:pPr>
      <w:r>
        <w:rPr>
          <w:rFonts w:ascii="Times New Roman" w:eastAsia="TimesNewRomanPSMT" w:hAnsi="Times New Roman" w:cs="Times New Roman"/>
          <w:noProof/>
          <w:sz w:val="28"/>
          <w:szCs w:val="28"/>
          <w:lang w:eastAsia="ru-RU"/>
        </w:rPr>
        <w:drawing>
          <wp:inline distT="0" distB="0" distL="0" distR="0" wp14:anchorId="53E25462" wp14:editId="2CCC0EA4">
            <wp:extent cx="3951605" cy="2162810"/>
            <wp:effectExtent l="0" t="0" r="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51605" cy="2162810"/>
                    </a:xfrm>
                    <a:prstGeom prst="rect">
                      <a:avLst/>
                    </a:prstGeom>
                    <a:noFill/>
                    <a:ln>
                      <a:noFill/>
                    </a:ln>
                  </pic:spPr>
                </pic:pic>
              </a:graphicData>
            </a:graphic>
          </wp:inline>
        </w:drawing>
      </w:r>
    </w:p>
    <w:p w:rsidR="00C74DBA" w:rsidRDefault="00EE303E" w:rsidP="00EE303E">
      <w:pPr>
        <w:autoSpaceDE w:val="0"/>
        <w:autoSpaceDN w:val="0"/>
        <w:adjustRightInd w:val="0"/>
        <w:spacing w:after="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w:t>
      </w:r>
    </w:p>
    <w:p w:rsidR="00EE303E" w:rsidRDefault="00EE303E" w:rsidP="00EE303E">
      <w:pPr>
        <w:autoSpaceDE w:val="0"/>
        <w:autoSpaceDN w:val="0"/>
        <w:adjustRightInd w:val="0"/>
        <w:spacing w:after="0"/>
        <w:jc w:val="center"/>
      </w:pPr>
      <w:r>
        <w:rPr>
          <w:rFonts w:ascii="Times New Roman" w:eastAsia="TimesNewRomanPSMT" w:hAnsi="Times New Roman" w:cs="Times New Roman"/>
          <w:sz w:val="28"/>
          <w:szCs w:val="28"/>
        </w:rPr>
        <w:t>Рис. 1</w:t>
      </w:r>
      <w:bookmarkStart w:id="0" w:name="_GoBack"/>
      <w:bookmarkEnd w:id="0"/>
    </w:p>
    <w:sectPr w:rsidR="00EE303E" w:rsidSect="00AF741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5661"/>
    <w:multiLevelType w:val="hybridMultilevel"/>
    <w:tmpl w:val="E850DF16"/>
    <w:lvl w:ilvl="0" w:tplc="7D326122">
      <w:start w:val="9"/>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3EF802E1"/>
    <w:multiLevelType w:val="hybridMultilevel"/>
    <w:tmpl w:val="DE366F22"/>
    <w:lvl w:ilvl="0" w:tplc="510A7B76">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579C53A1"/>
    <w:multiLevelType w:val="hybridMultilevel"/>
    <w:tmpl w:val="A00A3520"/>
    <w:lvl w:ilvl="0" w:tplc="63D44F5A">
      <w:start w:val="1"/>
      <w:numFmt w:val="decimal"/>
      <w:lvlText w:val="%1."/>
      <w:lvlJc w:val="left"/>
      <w:pPr>
        <w:ind w:left="786" w:hanging="360"/>
      </w:pPr>
      <w:rPr>
        <w:rFonts w:hint="default"/>
        <w:b/>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5A175C29"/>
    <w:multiLevelType w:val="hybridMultilevel"/>
    <w:tmpl w:val="D9C4DDA6"/>
    <w:lvl w:ilvl="0" w:tplc="C9BCBDCE">
      <w:start w:val="12"/>
      <w:numFmt w:val="decimal"/>
      <w:lvlText w:val="%1."/>
      <w:lvlJc w:val="left"/>
      <w:pPr>
        <w:ind w:left="801" w:hanging="375"/>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5A972E90"/>
    <w:multiLevelType w:val="hybridMultilevel"/>
    <w:tmpl w:val="967EF876"/>
    <w:lvl w:ilvl="0" w:tplc="6B4A7C3E">
      <w:start w:val="10"/>
      <w:numFmt w:val="decimal"/>
      <w:lvlText w:val="%1."/>
      <w:lvlJc w:val="left"/>
      <w:pPr>
        <w:ind w:left="801" w:hanging="375"/>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678238A1"/>
    <w:multiLevelType w:val="hybridMultilevel"/>
    <w:tmpl w:val="37401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AC"/>
    <w:rsid w:val="005A48AC"/>
    <w:rsid w:val="009013AB"/>
    <w:rsid w:val="00913500"/>
    <w:rsid w:val="00AF741C"/>
    <w:rsid w:val="00BE3078"/>
    <w:rsid w:val="00C74DBA"/>
    <w:rsid w:val="00EE3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3895"/>
  <w15:chartTrackingRefBased/>
  <w15:docId w15:val="{F8CBCF68-3836-4F66-88DB-64F9CAF2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0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500"/>
    <w:pPr>
      <w:ind w:left="720"/>
      <w:contextualSpacing/>
    </w:pPr>
  </w:style>
  <w:style w:type="table" w:styleId="a4">
    <w:name w:val="Table Grid"/>
    <w:basedOn w:val="a1"/>
    <w:uiPriority w:val="59"/>
    <w:rsid w:val="0091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5.png"/><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theme" Target="theme/theme1.xml"/><Relationship Id="rId8"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313</Words>
  <Characters>1786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2023-03-03T11:20:00Z</dcterms:created>
  <dcterms:modified xsi:type="dcterms:W3CDTF">2023-03-03T11:33:00Z</dcterms:modified>
</cp:coreProperties>
</file>